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Управління освіти і науки Сумської міської ради</w:t>
      </w:r>
    </w:p>
    <w:p w14:paraId="4D86A26D" w14:textId="77777777" w:rsidR="00D83EF3" w:rsidRPr="00A048A7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4C1915D2" w14:textId="77777777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>ОБҐРУНТУВАННЯ</w:t>
      </w:r>
    </w:p>
    <w:p w14:paraId="796704F5" w14:textId="6E00D1A3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 xml:space="preserve">технічних та </w:t>
      </w:r>
      <w:r w:rsidR="000D0B75">
        <w:rPr>
          <w:rFonts w:ascii="Times New Roman" w:hAnsi="Times New Roman" w:cs="Times New Roman"/>
          <w:b/>
          <w:lang w:val="uk-UA"/>
        </w:rPr>
        <w:t>якісних характеристик закупівлі</w:t>
      </w:r>
      <w:r w:rsidRPr="00A048A7">
        <w:rPr>
          <w:rFonts w:ascii="Times New Roman" w:hAnsi="Times New Roman" w:cs="Times New Roman"/>
          <w:b/>
          <w:lang w:val="uk-UA"/>
        </w:rPr>
        <w:t>, розміру бюджетного призначення, очікуваної вартості предмета закупівлі</w:t>
      </w:r>
      <w:r w:rsidRPr="00A048A7">
        <w:rPr>
          <w:rFonts w:ascii="Times New Roman" w:hAnsi="Times New Roman" w:cs="Times New Roman"/>
          <w:lang w:val="uk-UA"/>
        </w:rPr>
        <w:t xml:space="preserve"> </w:t>
      </w:r>
    </w:p>
    <w:p w14:paraId="00362BE3" w14:textId="77777777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A048A7">
        <w:rPr>
          <w:rFonts w:ascii="Times New Roman" w:hAnsi="Times New Roman" w:cs="Times New Roman"/>
          <w:i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4D990D55" w:rsidR="002C61E3" w:rsidRDefault="00D83EF3" w:rsidP="00664516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lang w:val="uk-UA"/>
        </w:rPr>
      </w:pPr>
      <w:r>
        <w:rPr>
          <w:rFonts w:ascii="Times New Roman" w:hAnsi="Times New Roman"/>
          <w:b/>
          <w:bCs/>
          <w:lang w:val="uk-UA"/>
        </w:rPr>
        <w:t>Управління освіти і науки Сумської міської ради</w:t>
      </w:r>
      <w:r w:rsidR="00A40F88" w:rsidRPr="00A40F88">
        <w:rPr>
          <w:rFonts w:ascii="Times New Roman" w:hAnsi="Times New Roman"/>
          <w:b/>
          <w:bCs/>
          <w:lang w:val="uk-UA"/>
        </w:rPr>
        <w:t xml:space="preserve"> </w:t>
      </w:r>
      <w:r w:rsidR="002C61E3" w:rsidRPr="00A048A7">
        <w:rPr>
          <w:rFonts w:ascii="Times New Roman" w:hAnsi="Times New Roman"/>
          <w:color w:val="00000A"/>
          <w:lang w:val="uk-UA"/>
        </w:rPr>
        <w:t xml:space="preserve">(далі – </w:t>
      </w:r>
      <w:r w:rsidR="002C61E3" w:rsidRPr="00A048A7">
        <w:rPr>
          <w:rFonts w:ascii="Times New Roman" w:hAnsi="Times New Roman"/>
          <w:bCs/>
          <w:color w:val="00000A"/>
          <w:lang w:val="uk-UA"/>
        </w:rPr>
        <w:t>Замовник</w:t>
      </w:r>
      <w:r w:rsidR="00664516" w:rsidRPr="00A048A7">
        <w:rPr>
          <w:rFonts w:ascii="Times New Roman" w:hAnsi="Times New Roman"/>
          <w:color w:val="00000A"/>
          <w:lang w:val="uk-UA"/>
        </w:rPr>
        <w:t>).</w:t>
      </w:r>
    </w:p>
    <w:p w14:paraId="03A16655" w14:textId="77777777" w:rsidR="00AD7A96" w:rsidRPr="00A048A7" w:rsidRDefault="00AD7A96" w:rsidP="00664516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lang w:val="uk-UA"/>
        </w:rPr>
      </w:pPr>
    </w:p>
    <w:p w14:paraId="30035CA0" w14:textId="3D5A5C19" w:rsidR="004A01BE" w:rsidRDefault="002C61E3" w:rsidP="004A01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AD7A96">
        <w:rPr>
          <w:rFonts w:ascii="Times New Roman" w:hAnsi="Times New Roman" w:cs="Times New Roman"/>
          <w:b/>
          <w:lang w:val="uk-UA"/>
        </w:rPr>
        <w:t>Назва предмета закупівлі</w:t>
      </w:r>
      <w:r w:rsidR="00C67932" w:rsidRPr="00AD7A96">
        <w:rPr>
          <w:rFonts w:ascii="Times New Roman" w:hAnsi="Times New Roman" w:cs="Times New Roman"/>
          <w:b/>
          <w:lang w:val="uk-UA"/>
        </w:rPr>
        <w:t>:</w:t>
      </w:r>
      <w:r w:rsidR="00C67932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A40F88">
        <w:rPr>
          <w:rFonts w:ascii="Times New Roman" w:hAnsi="Times New Roman" w:cs="Times New Roman"/>
          <w:lang w:val="uk-UA"/>
        </w:rPr>
        <w:t xml:space="preserve"> </w:t>
      </w:r>
      <w:r w:rsidR="004A01BE" w:rsidRPr="004A01BE">
        <w:rPr>
          <w:rFonts w:ascii="Times New Roman" w:hAnsi="Times New Roman" w:cs="Times New Roman"/>
          <w:bCs/>
          <w:lang w:val="uk-UA"/>
        </w:rPr>
        <w:t>Послуги з т</w:t>
      </w:r>
      <w:r w:rsidR="004A01BE" w:rsidRPr="004A01BE">
        <w:rPr>
          <w:rFonts w:ascii="Times New Roman" w:hAnsi="Times New Roman" w:cs="Times New Roman"/>
          <w:bCs/>
          <w:lang w:val="uk-UA" w:bidi="uk-UA"/>
        </w:rPr>
        <w:t xml:space="preserve">ехнічного обслуговування та утримання в належному стані внутрішніх та зовнішніх мереж теплопостачання (гідравлічні випробування системи опалення; промивка системи опалення та бойлера, гідравлічні випробування елеваторних вузлів, гідравлічні випробування та промивка </w:t>
      </w:r>
      <w:proofErr w:type="spellStart"/>
      <w:r w:rsidR="004A01BE" w:rsidRPr="004A01BE">
        <w:rPr>
          <w:rFonts w:ascii="Times New Roman" w:hAnsi="Times New Roman" w:cs="Times New Roman"/>
          <w:bCs/>
          <w:lang w:val="uk-UA" w:bidi="uk-UA"/>
        </w:rPr>
        <w:t>погодозалежної</w:t>
      </w:r>
      <w:proofErr w:type="spellEnd"/>
      <w:r w:rsidR="004A01BE" w:rsidRPr="004A01BE">
        <w:rPr>
          <w:rFonts w:ascii="Times New Roman" w:hAnsi="Times New Roman" w:cs="Times New Roman"/>
          <w:bCs/>
          <w:lang w:val="uk-UA" w:bidi="uk-UA"/>
        </w:rPr>
        <w:t xml:space="preserve"> регулюючої апаратури, гідравлічне випробування та промивка обладнання системи автоматичного регулювання теплового потоку: установки «Індивідуальний </w:t>
      </w:r>
      <w:proofErr w:type="spellStart"/>
      <w:r w:rsidR="004A01BE" w:rsidRPr="004A01BE">
        <w:rPr>
          <w:rFonts w:ascii="Times New Roman" w:hAnsi="Times New Roman" w:cs="Times New Roman"/>
          <w:bCs/>
          <w:lang w:val="uk-UA" w:bidi="uk-UA"/>
        </w:rPr>
        <w:t>Електро</w:t>
      </w:r>
      <w:proofErr w:type="spellEnd"/>
      <w:r w:rsidR="004A01BE" w:rsidRPr="004A01BE">
        <w:rPr>
          <w:rFonts w:ascii="Times New Roman" w:hAnsi="Times New Roman" w:cs="Times New Roman"/>
          <w:bCs/>
          <w:lang w:val="uk-UA" w:bidi="uk-UA"/>
        </w:rPr>
        <w:t>-Теплопункт (УШУЕП) «</w:t>
      </w:r>
      <w:proofErr w:type="spellStart"/>
      <w:r w:rsidR="004A01BE" w:rsidRPr="004A01BE">
        <w:rPr>
          <w:rFonts w:ascii="Times New Roman" w:hAnsi="Times New Roman" w:cs="Times New Roman"/>
          <w:bCs/>
          <w:lang w:val="uk-UA" w:bidi="uk-UA"/>
        </w:rPr>
        <w:t>Кітотерм</w:t>
      </w:r>
      <w:proofErr w:type="spellEnd"/>
      <w:r w:rsidR="004A01BE" w:rsidRPr="004A01BE">
        <w:rPr>
          <w:rFonts w:ascii="Times New Roman" w:hAnsi="Times New Roman" w:cs="Times New Roman"/>
          <w:bCs/>
          <w:lang w:val="uk-UA" w:bidi="uk-UA"/>
        </w:rPr>
        <w:t xml:space="preserve"> 160/400 кВт/год з онлайн управлінням та моніторингом ТУ У 27.5-39349630-002:2017», к</w:t>
      </w:r>
      <w:r w:rsidR="004A01BE" w:rsidRPr="004A01BE">
        <w:rPr>
          <w:rFonts w:ascii="Times New Roman" w:hAnsi="Times New Roman" w:cs="Times New Roman"/>
          <w:bCs/>
          <w:lang w:val="uk-UA"/>
        </w:rPr>
        <w:t>од ДК 021:2015: 50720000-8 «Послуги з ремонту і технічного обслуговування систем центрального опалення»</w:t>
      </w:r>
    </w:p>
    <w:p w14:paraId="4E8BF6FC" w14:textId="77777777" w:rsidR="004A01BE" w:rsidRPr="004A01BE" w:rsidRDefault="004A01BE" w:rsidP="004A01B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val="uk-UA"/>
        </w:rPr>
      </w:pPr>
    </w:p>
    <w:p w14:paraId="5224E36B" w14:textId="088FE413" w:rsidR="00D03378" w:rsidRDefault="00D03378" w:rsidP="00AD7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1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Ідентифікатор закупівлі</w:t>
      </w:r>
      <w:r w:rsidR="00AD7A9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  <w:r w:rsidR="00AD7A96" w:rsidRPr="00AD7A96">
        <w:t xml:space="preserve"> </w:t>
      </w:r>
      <w:bookmarkStart w:id="0" w:name="_GoBack"/>
      <w:r w:rsidR="00AD7A96" w:rsidRPr="00AD7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UA-2026-05-11-013026-a</w:t>
      </w:r>
      <w:bookmarkEnd w:id="0"/>
    </w:p>
    <w:p w14:paraId="132D6B2C" w14:textId="77777777" w:rsidR="00AD7A96" w:rsidRPr="00500951" w:rsidRDefault="00AD7A96" w:rsidP="004A0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8F9ED1" w14:textId="3D256F1A" w:rsidR="00FC29BE" w:rsidRDefault="00FC29BE" w:rsidP="00AB130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val="uk-UA" w:eastAsia="en-US"/>
        </w:rPr>
      </w:pPr>
      <w:r w:rsidRPr="004661BC">
        <w:rPr>
          <w:b/>
          <w:sz w:val="22"/>
          <w:szCs w:val="22"/>
          <w:lang w:val="uk-UA"/>
        </w:rPr>
        <w:t>Обсяг закупівлі та м</w:t>
      </w:r>
      <w:r w:rsidR="00A048A7" w:rsidRPr="004661BC">
        <w:rPr>
          <w:b/>
          <w:sz w:val="22"/>
          <w:szCs w:val="22"/>
          <w:lang w:val="uk-UA"/>
        </w:rPr>
        <w:t xml:space="preserve">ісце </w:t>
      </w:r>
      <w:r w:rsidRPr="004661BC">
        <w:rPr>
          <w:b/>
          <w:sz w:val="22"/>
          <w:szCs w:val="22"/>
          <w:lang w:val="uk-UA"/>
        </w:rPr>
        <w:t>поставки</w:t>
      </w:r>
      <w:r w:rsidR="00A048A7" w:rsidRPr="004661BC">
        <w:rPr>
          <w:b/>
          <w:sz w:val="22"/>
          <w:szCs w:val="22"/>
          <w:lang w:val="uk-UA"/>
        </w:rPr>
        <w:t>:</w:t>
      </w:r>
      <w:r w:rsidRPr="004661BC">
        <w:rPr>
          <w:sz w:val="22"/>
          <w:szCs w:val="22"/>
          <w:lang w:val="uk-UA"/>
        </w:rPr>
        <w:t xml:space="preserve"> о</w:t>
      </w:r>
      <w:r w:rsidRPr="004661BC">
        <w:rPr>
          <w:rFonts w:eastAsiaTheme="minorHAnsi"/>
          <w:sz w:val="22"/>
          <w:szCs w:val="22"/>
          <w:lang w:val="uk-UA" w:eastAsia="en-US"/>
        </w:rPr>
        <w:t xml:space="preserve">бсяги обґрунтовуються відповідно наявної потреби у </w:t>
      </w:r>
      <w:r w:rsidR="009537C2">
        <w:rPr>
          <w:rFonts w:eastAsiaTheme="minorHAnsi"/>
          <w:sz w:val="22"/>
          <w:szCs w:val="22"/>
          <w:lang w:val="uk-UA" w:eastAsia="en-US"/>
        </w:rPr>
        <w:t>202</w:t>
      </w:r>
      <w:r w:rsidR="004A01BE">
        <w:rPr>
          <w:rFonts w:eastAsiaTheme="minorHAnsi"/>
          <w:sz w:val="22"/>
          <w:szCs w:val="22"/>
          <w:lang w:val="uk-UA" w:eastAsia="en-US"/>
        </w:rPr>
        <w:t>6</w:t>
      </w:r>
      <w:r w:rsidRPr="004661BC">
        <w:rPr>
          <w:rFonts w:eastAsiaTheme="minorHAnsi"/>
          <w:sz w:val="22"/>
          <w:szCs w:val="22"/>
          <w:lang w:val="uk-UA" w:eastAsia="en-US"/>
        </w:rPr>
        <w:t> році.</w:t>
      </w:r>
    </w:p>
    <w:p w14:paraId="3BE61723" w14:textId="4C3461B8" w:rsidR="004F6417" w:rsidRPr="004F6417" w:rsidRDefault="004F6417" w:rsidP="00AD7A96">
      <w:pPr>
        <w:spacing w:after="0" w:line="240" w:lineRule="auto"/>
        <w:ind w:left="-2" w:hanging="2"/>
        <w:jc w:val="both"/>
        <w:rPr>
          <w:rFonts w:ascii="Times New Roman" w:eastAsia="Calibri" w:hAnsi="Times New Roman" w:cs="Times New Roman"/>
          <w:lang w:val="uk-UA"/>
        </w:rPr>
      </w:pPr>
      <w:r w:rsidRPr="00AD7A96">
        <w:rPr>
          <w:rFonts w:ascii="Times New Roman" w:eastAsia="Times New Roman" w:hAnsi="Times New Roman" w:cs="Times New Roman"/>
          <w:color w:val="000000"/>
          <w:u w:val="single"/>
          <w:lang w:val="uk-UA" w:eastAsia="ru-RU"/>
        </w:rPr>
        <w:t>Місце надання послуг:</w:t>
      </w:r>
      <w:r w:rsidRPr="004F641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4F6417">
        <w:rPr>
          <w:rFonts w:ascii="Times New Roman" w:eastAsia="Calibri" w:hAnsi="Times New Roman" w:cs="Times New Roman"/>
          <w:lang w:val="uk-UA"/>
        </w:rPr>
        <w:t>м.Суми</w:t>
      </w:r>
      <w:proofErr w:type="spellEnd"/>
      <w:r w:rsidRPr="004F6417">
        <w:rPr>
          <w:rFonts w:ascii="Times New Roman" w:eastAsia="Calibri" w:hAnsi="Times New Roman" w:cs="Times New Roman"/>
          <w:lang w:val="uk-UA"/>
        </w:rPr>
        <w:t xml:space="preserve">,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Берестовська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49а;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Білопільський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 шлях, 25; с. </w:t>
      </w:r>
      <w:proofErr w:type="spellStart"/>
      <w:r w:rsidR="00AD7A96" w:rsidRPr="00AD7A96">
        <w:rPr>
          <w:rFonts w:ascii="Times New Roman" w:eastAsia="Calibri" w:hAnsi="Times New Roman" w:cs="Times New Roman"/>
        </w:rPr>
        <w:t>Піщане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Завгородівка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2;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Серпнева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Сумської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 </w:t>
      </w:r>
      <w:proofErr w:type="spellStart"/>
      <w:r w:rsidR="00AD7A96" w:rsidRPr="00AD7A96">
        <w:rPr>
          <w:rFonts w:ascii="Times New Roman" w:eastAsia="Calibri" w:hAnsi="Times New Roman" w:cs="Times New Roman"/>
        </w:rPr>
        <w:t>артбригади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9; м. </w:t>
      </w:r>
      <w:proofErr w:type="spellStart"/>
      <w:r w:rsidR="00AD7A96" w:rsidRPr="00AD7A96">
        <w:rPr>
          <w:rFonts w:ascii="Times New Roman" w:eastAsia="Calibri" w:hAnsi="Times New Roman" w:cs="Times New Roman"/>
        </w:rPr>
        <w:t>Суми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с. </w:t>
      </w:r>
      <w:proofErr w:type="spellStart"/>
      <w:r w:rsidR="00AD7A96" w:rsidRPr="00AD7A96">
        <w:rPr>
          <w:rFonts w:ascii="Times New Roman" w:eastAsia="Calibri" w:hAnsi="Times New Roman" w:cs="Times New Roman"/>
        </w:rPr>
        <w:t>Піщане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Шкільна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26; </w:t>
      </w:r>
      <w:proofErr w:type="spellStart"/>
      <w:r w:rsidR="00AD7A96" w:rsidRPr="00AD7A96">
        <w:rPr>
          <w:rFonts w:ascii="Times New Roman" w:eastAsia="Calibri" w:hAnsi="Times New Roman" w:cs="Times New Roman"/>
        </w:rPr>
        <w:t>с.В-Піщане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Парнянська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13; проспект </w:t>
      </w:r>
      <w:proofErr w:type="spellStart"/>
      <w:r w:rsidR="00AD7A96" w:rsidRPr="00AD7A96">
        <w:rPr>
          <w:rFonts w:ascii="Times New Roman" w:eastAsia="Calibri" w:hAnsi="Times New Roman" w:cs="Times New Roman"/>
        </w:rPr>
        <w:t>Свободи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28;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Харківська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13;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Збройних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 Сил </w:t>
      </w:r>
      <w:proofErr w:type="spellStart"/>
      <w:r w:rsidR="00AD7A96" w:rsidRPr="00AD7A96">
        <w:rPr>
          <w:rFonts w:ascii="Times New Roman" w:eastAsia="Calibri" w:hAnsi="Times New Roman" w:cs="Times New Roman"/>
        </w:rPr>
        <w:t>України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18;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Холодногірська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35;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Харківська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42;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</w:t>
      </w:r>
      <w:proofErr w:type="spellStart"/>
      <w:r w:rsidR="00AD7A96" w:rsidRPr="00AD7A96">
        <w:rPr>
          <w:rFonts w:ascii="Times New Roman" w:eastAsia="Calibri" w:hAnsi="Times New Roman" w:cs="Times New Roman"/>
        </w:rPr>
        <w:t>Реміснича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, 17; пр. Перемоги, 81; </w:t>
      </w:r>
      <w:proofErr w:type="spellStart"/>
      <w:r w:rsidR="00AD7A96" w:rsidRPr="00AD7A96">
        <w:rPr>
          <w:rFonts w:ascii="Times New Roman" w:eastAsia="Calibri" w:hAnsi="Times New Roman" w:cs="Times New Roman"/>
        </w:rPr>
        <w:t>вул</w:t>
      </w:r>
      <w:proofErr w:type="spellEnd"/>
      <w:r w:rsidR="00AD7A96" w:rsidRPr="00AD7A96">
        <w:rPr>
          <w:rFonts w:ascii="Times New Roman" w:eastAsia="Calibri" w:hAnsi="Times New Roman" w:cs="Times New Roman"/>
        </w:rPr>
        <w:t xml:space="preserve">. 1-ша Набережна р. </w:t>
      </w:r>
      <w:proofErr w:type="spellStart"/>
      <w:r w:rsidR="00AD7A96" w:rsidRPr="00AD7A96">
        <w:rPr>
          <w:rFonts w:ascii="Times New Roman" w:eastAsia="Calibri" w:hAnsi="Times New Roman" w:cs="Times New Roman"/>
        </w:rPr>
        <w:t>Стрілка</w:t>
      </w:r>
      <w:proofErr w:type="spellEnd"/>
      <w:r w:rsidR="00AD7A96" w:rsidRPr="00AD7A96">
        <w:rPr>
          <w:rFonts w:ascii="Times New Roman" w:eastAsia="Calibri" w:hAnsi="Times New Roman" w:cs="Times New Roman"/>
        </w:rPr>
        <w:t>, 20</w:t>
      </w:r>
      <w:r w:rsidRPr="004F6417">
        <w:rPr>
          <w:rFonts w:ascii="Times New Roman" w:eastAsia="Calibri" w:hAnsi="Times New Roman" w:cs="Times New Roman"/>
          <w:lang w:val="uk-UA"/>
        </w:rPr>
        <w:t>.</w:t>
      </w:r>
    </w:p>
    <w:p w14:paraId="629CC729" w14:textId="644887BA" w:rsidR="004F6417" w:rsidRDefault="004F6417" w:rsidP="004F6417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AD7A96">
        <w:rPr>
          <w:rFonts w:eastAsia="Calibri"/>
          <w:sz w:val="22"/>
          <w:szCs w:val="22"/>
          <w:u w:val="single"/>
          <w:lang w:val="uk-UA" w:eastAsia="en-US"/>
        </w:rPr>
        <w:t>Кількість:</w:t>
      </w:r>
      <w:r w:rsidRPr="004F6417">
        <w:rPr>
          <w:rFonts w:eastAsia="Calibri"/>
          <w:sz w:val="22"/>
          <w:szCs w:val="22"/>
          <w:lang w:val="uk-UA" w:eastAsia="en-US"/>
        </w:rPr>
        <w:t xml:space="preserve"> 1 послуга.</w:t>
      </w:r>
    </w:p>
    <w:p w14:paraId="4D8BD5A4" w14:textId="77777777" w:rsidR="00AD7A96" w:rsidRPr="004F6417" w:rsidRDefault="00AD7A96" w:rsidP="004F641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14:paraId="5F96F7B3" w14:textId="6FE8A06D" w:rsidR="00AB130E" w:rsidRPr="004661BC" w:rsidRDefault="00AB130E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proofErr w:type="spellStart"/>
      <w:r w:rsidRPr="004661BC">
        <w:rPr>
          <w:rFonts w:ascii="Times New Roman" w:eastAsia="Times New Roman" w:hAnsi="Times New Roman" w:cs="Times New Roman"/>
          <w:b/>
          <w:color w:val="000000"/>
          <w:lang w:eastAsia="uk-UA"/>
        </w:rPr>
        <w:t>Технічні</w:t>
      </w:r>
      <w:proofErr w:type="spellEnd"/>
      <w:r w:rsidRPr="004661BC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та </w:t>
      </w:r>
      <w:proofErr w:type="spellStart"/>
      <w:r w:rsidRPr="004661BC">
        <w:rPr>
          <w:rFonts w:ascii="Times New Roman" w:eastAsia="Times New Roman" w:hAnsi="Times New Roman" w:cs="Times New Roman"/>
          <w:b/>
          <w:color w:val="000000"/>
          <w:lang w:eastAsia="uk-UA"/>
        </w:rPr>
        <w:t>якісні</w:t>
      </w:r>
      <w:proofErr w:type="spellEnd"/>
      <w:r w:rsidRPr="004661BC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характеристики товару:</w:t>
      </w:r>
      <w:r w:rsidRPr="004661BC">
        <w:rPr>
          <w:rFonts w:ascii="Times New Roman" w:eastAsia="Times New Roman" w:hAnsi="Times New Roman" w:cs="Times New Roman"/>
          <w:color w:val="000000"/>
          <w:lang w:val="uk-UA" w:eastAsia="uk-UA"/>
        </w:rPr>
        <w:t xml:space="preserve">        </w:t>
      </w:r>
    </w:p>
    <w:p w14:paraId="6FC66778" w14:textId="1BA4FB20" w:rsidR="00AB130E" w:rsidRDefault="00AB130E" w:rsidP="00AB130E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  <w:r w:rsidRPr="004661BC">
        <w:rPr>
          <w:rFonts w:ascii="Times New Roman" w:eastAsia="Calibri" w:hAnsi="Times New Roman" w:cs="Times New Roman"/>
          <w:lang w:val="uk-UA"/>
        </w:rPr>
        <w:t>Технічні та якісні характеристики предмета закупівлі передбачають дотримання вимог Державних стандартів  України (Технічним умовам), іншим діючим нормативним документам</w:t>
      </w:r>
      <w:r w:rsidR="004F6417">
        <w:rPr>
          <w:rFonts w:ascii="Times New Roman" w:eastAsia="Calibri" w:hAnsi="Times New Roman" w:cs="Times New Roman"/>
          <w:lang w:val="uk-UA"/>
        </w:rPr>
        <w:t xml:space="preserve"> та викладені у </w:t>
      </w:r>
      <w:r w:rsidR="004F6417" w:rsidRPr="004F64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Додатк</w:t>
      </w:r>
      <w:r w:rsidR="00AD7A9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="009537C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="004F6417" w:rsidRPr="004F64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тендерної документації</w:t>
      </w:r>
      <w:r w:rsidRPr="004661BC">
        <w:rPr>
          <w:rFonts w:ascii="Times New Roman" w:eastAsia="Calibri" w:hAnsi="Times New Roman" w:cs="Times New Roman"/>
          <w:lang w:val="uk-UA"/>
        </w:rPr>
        <w:t>.</w:t>
      </w:r>
    </w:p>
    <w:p w14:paraId="2342B6A5" w14:textId="77777777" w:rsidR="00AD7A96" w:rsidRPr="004661BC" w:rsidRDefault="00AD7A96" w:rsidP="00AB130E">
      <w:pPr>
        <w:spacing w:after="0" w:line="240" w:lineRule="auto"/>
        <w:jc w:val="both"/>
        <w:rPr>
          <w:rFonts w:ascii="Times New Roman" w:eastAsia="Calibri" w:hAnsi="Times New Roman" w:cs="Times New Roman"/>
          <w:lang w:val="uk-UA"/>
        </w:rPr>
      </w:pPr>
    </w:p>
    <w:p w14:paraId="2371F3A7" w14:textId="2153F98A" w:rsidR="00AB130E" w:rsidRPr="004661BC" w:rsidRDefault="00AB130E" w:rsidP="00AB130E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lang w:val="uk-UA"/>
        </w:rPr>
      </w:pPr>
      <w:r w:rsidRPr="004661BC">
        <w:rPr>
          <w:rFonts w:ascii="Times New Roman" w:hAnsi="Times New Roman"/>
          <w:b/>
          <w:color w:val="000000"/>
          <w:lang w:val="uk-UA"/>
        </w:rPr>
        <w:t>Очікувана вартість закупівлі:</w:t>
      </w:r>
    </w:p>
    <w:p w14:paraId="761D7CC5" w14:textId="77777777" w:rsidR="00AD7A96" w:rsidRPr="00AD7A96" w:rsidRDefault="00AD7A96" w:rsidP="00AD7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D7A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Метод, який застосовується для розрахунку відповідно до методики – </w:t>
      </w:r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закупівельних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попередніх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AD7A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F35A8D" w14:textId="6842B25F" w:rsidR="00D346E7" w:rsidRPr="00C072E2" w:rsidRDefault="00AB130E" w:rsidP="000A2F8D">
      <w:pPr>
        <w:spacing w:after="0" w:line="240" w:lineRule="auto"/>
        <w:jc w:val="both"/>
      </w:pPr>
      <w:r w:rsidRPr="00AB130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C072E2">
        <w:t xml:space="preserve"> </w:t>
      </w:r>
    </w:p>
    <w:p w14:paraId="2EDF3D04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048A7">
        <w:rPr>
          <w:rFonts w:ascii="Times New Roman" w:hAnsi="Times New Roman"/>
          <w:b/>
          <w:lang w:val="uk-UA"/>
        </w:rPr>
        <w:t xml:space="preserve">Нормативно-правові акти, що формують підстави застосування </w:t>
      </w:r>
      <w:r w:rsidRPr="00A048A7">
        <w:rPr>
          <w:rFonts w:ascii="Times New Roman" w:eastAsia="Times New Roman" w:hAnsi="Times New Roman" w:cs="Times New Roman"/>
          <w:b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D346E7" w:rsidRDefault="00D346E7" w:rsidP="00D346E7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1. </w:t>
      </w:r>
      <w:r w:rsidR="00141831" w:rsidRPr="00D346E7">
        <w:rPr>
          <w:rFonts w:ascii="Times New Roman" w:hAnsi="Times New Roman"/>
          <w:i/>
          <w:lang w:val="uk-UA"/>
        </w:rPr>
        <w:t xml:space="preserve">Закон України </w:t>
      </w:r>
      <w:r w:rsidR="00141831" w:rsidRPr="00D346E7">
        <w:rPr>
          <w:rFonts w:ascii="Times New Roman" w:eastAsia="Times New Roman" w:hAnsi="Times New Roman" w:cs="Times New Roman"/>
          <w:i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D346E7">
        <w:rPr>
          <w:rFonts w:ascii="Times New Roman" w:hAnsi="Times New Roman"/>
          <w:i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</w:t>
      </w:r>
      <w:proofErr w:type="spellStart"/>
      <w:r w:rsidR="00141831" w:rsidRPr="00D346E7">
        <w:rPr>
          <w:rFonts w:ascii="Times New Roman" w:hAnsi="Times New Roman"/>
          <w:i/>
          <w:lang w:val="uk-UA"/>
        </w:rPr>
        <w:t>закупівель</w:t>
      </w:r>
      <w:proofErr w:type="spellEnd"/>
      <w:r w:rsidR="00141831" w:rsidRPr="00D346E7">
        <w:rPr>
          <w:rFonts w:ascii="Times New Roman" w:hAnsi="Times New Roman"/>
          <w:i/>
          <w:lang w:val="uk-UA"/>
        </w:rPr>
        <w:t xml:space="preserve"> на період дії правового режиму воєнного стану» №7163 від 14.03.2022 року, зокрема в частині дії </w:t>
      </w:r>
      <w:r w:rsidR="00141831" w:rsidRPr="00D346E7">
        <w:rPr>
          <w:rFonts w:ascii="Times New Roman" w:hAnsi="Times New Roman"/>
          <w:i/>
          <w:color w:val="000000"/>
          <w:lang w:val="uk-UA"/>
        </w:rPr>
        <w:t>пунктів 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7</w:t>
      </w:r>
      <w:r w:rsidR="00141831" w:rsidRPr="00D346E7">
        <w:rPr>
          <w:rFonts w:ascii="Times New Roman" w:hAnsi="Times New Roman"/>
          <w:i/>
          <w:color w:val="000000"/>
          <w:lang w:val="uk-UA"/>
        </w:rPr>
        <w:t>-3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8</w:t>
      </w:r>
      <w:r w:rsidR="00141831" w:rsidRPr="00D346E7">
        <w:rPr>
          <w:rFonts w:ascii="Times New Roman" w:hAnsi="Times New Roman"/>
          <w:i/>
          <w:color w:val="000000"/>
          <w:lang w:val="uk-UA"/>
        </w:rPr>
        <w:t xml:space="preserve"> розділу Х “Прикінцеві та перехідні положення” Закону</w:t>
      </w:r>
      <w:r w:rsidR="00141831" w:rsidRPr="00D346E7">
        <w:rPr>
          <w:rFonts w:ascii="Times New Roman" w:hAnsi="Times New Roman"/>
          <w:i/>
          <w:lang w:val="uk-UA"/>
        </w:rPr>
        <w:t>;</w:t>
      </w:r>
    </w:p>
    <w:p w14:paraId="0E233D8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  <w:r w:rsidRPr="00A048A7">
        <w:rPr>
          <w:rFonts w:ascii="Times New Roman" w:hAnsi="Times New Roman"/>
          <w:i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8FB5CF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</w:p>
    <w:p w14:paraId="064B38A2" w14:textId="221D912B" w:rsidR="000A2F8D" w:rsidRDefault="00141831" w:rsidP="00E8023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A048A7">
        <w:rPr>
          <w:lang w:val="uk-UA"/>
        </w:rPr>
        <w:t xml:space="preserve"> </w:t>
      </w:r>
      <w:r w:rsidRPr="00A048A7">
        <w:rPr>
          <w:rFonts w:ascii="Times New Roman" w:hAnsi="Times New Roman"/>
          <w:i/>
          <w:lang w:val="uk-UA"/>
        </w:rPr>
        <w:t>№ 3323-04_70997-06 від 20.10.2022 року.</w:t>
      </w:r>
    </w:p>
    <w:p w14:paraId="0E239496" w14:textId="77777777" w:rsidR="000A2F8D" w:rsidRPr="000A2F8D" w:rsidRDefault="000A2F8D" w:rsidP="000A2F8D">
      <w:pPr>
        <w:rPr>
          <w:rFonts w:ascii="Times New Roman" w:hAnsi="Times New Roman"/>
          <w:lang w:val="uk-UA"/>
        </w:rPr>
      </w:pPr>
    </w:p>
    <w:p w14:paraId="6356D577" w14:textId="0607F737" w:rsidR="000A2F8D" w:rsidRDefault="000A2F8D" w:rsidP="000A2F8D">
      <w:pPr>
        <w:rPr>
          <w:rFonts w:ascii="Times New Roman" w:hAnsi="Times New Roman"/>
          <w:lang w:val="uk-UA"/>
        </w:rPr>
      </w:pPr>
    </w:p>
    <w:sectPr w:rsidR="000A2F8D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67797"/>
    <w:rsid w:val="0008790C"/>
    <w:rsid w:val="00091B14"/>
    <w:rsid w:val="000A2F8D"/>
    <w:rsid w:val="000D0B75"/>
    <w:rsid w:val="000F0323"/>
    <w:rsid w:val="001130FD"/>
    <w:rsid w:val="00141831"/>
    <w:rsid w:val="00171242"/>
    <w:rsid w:val="001B07CC"/>
    <w:rsid w:val="001F4A41"/>
    <w:rsid w:val="002202F4"/>
    <w:rsid w:val="00254D4E"/>
    <w:rsid w:val="002C61E3"/>
    <w:rsid w:val="00310BD1"/>
    <w:rsid w:val="00357ABB"/>
    <w:rsid w:val="003B7FDC"/>
    <w:rsid w:val="004212D8"/>
    <w:rsid w:val="004661BC"/>
    <w:rsid w:val="00474B0D"/>
    <w:rsid w:val="004A01BE"/>
    <w:rsid w:val="004B2F55"/>
    <w:rsid w:val="004F4FAA"/>
    <w:rsid w:val="004F6417"/>
    <w:rsid w:val="00544BB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61F"/>
    <w:rsid w:val="007A29A6"/>
    <w:rsid w:val="008A52A0"/>
    <w:rsid w:val="00941944"/>
    <w:rsid w:val="009537C2"/>
    <w:rsid w:val="00962880"/>
    <w:rsid w:val="009F0368"/>
    <w:rsid w:val="00A048A7"/>
    <w:rsid w:val="00A40F88"/>
    <w:rsid w:val="00AB130E"/>
    <w:rsid w:val="00AB27DE"/>
    <w:rsid w:val="00AD7A96"/>
    <w:rsid w:val="00B677F1"/>
    <w:rsid w:val="00C072E2"/>
    <w:rsid w:val="00C2137F"/>
    <w:rsid w:val="00C67932"/>
    <w:rsid w:val="00CC4EB3"/>
    <w:rsid w:val="00CE4CD7"/>
    <w:rsid w:val="00D03378"/>
    <w:rsid w:val="00D346E7"/>
    <w:rsid w:val="00D44B65"/>
    <w:rsid w:val="00D83EF3"/>
    <w:rsid w:val="00DB75EC"/>
    <w:rsid w:val="00E1667E"/>
    <w:rsid w:val="00E2631F"/>
    <w:rsid w:val="00E80238"/>
    <w:rsid w:val="00EB5482"/>
    <w:rsid w:val="00F02AFA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0"/>
    <w:rsid w:val="004F6417"/>
  </w:style>
  <w:style w:type="character" w:customStyle="1" w:styleId="aa">
    <w:name w:val="Подпись к таблице_"/>
    <w:basedOn w:val="a0"/>
    <w:link w:val="ab"/>
    <w:rsid w:val="00D0337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D0337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FA9C-AE80-485F-BCE6-05A42EDA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2026-05-12T13:28:00Z</cp:lastPrinted>
  <dcterms:created xsi:type="dcterms:W3CDTF">2026-05-12T13:29:00Z</dcterms:created>
  <dcterms:modified xsi:type="dcterms:W3CDTF">2026-05-12T13:29:00Z</dcterms:modified>
</cp:coreProperties>
</file>