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1AA25" w14:textId="7384ED0B" w:rsidR="002C61E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Управління освіти і науки Сумської міської ради</w:t>
      </w:r>
    </w:p>
    <w:p w14:paraId="7CE00872" w14:textId="77777777" w:rsidR="008626F2" w:rsidRDefault="008626F2" w:rsidP="002C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C1915D2" w14:textId="57BCB106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</w:p>
    <w:p w14:paraId="796704F5" w14:textId="6E00D1A3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</w:t>
      </w:r>
      <w:r w:rsidR="000D0B75" w:rsidRPr="00566691">
        <w:rPr>
          <w:rFonts w:ascii="Times New Roman" w:hAnsi="Times New Roman" w:cs="Times New Roman"/>
          <w:b/>
          <w:sz w:val="24"/>
          <w:szCs w:val="24"/>
          <w:lang w:val="uk-UA"/>
        </w:rPr>
        <w:t>якісних характеристик закупівлі</w:t>
      </w: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0362BE3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3E40C3" w14:textId="198BA1AF" w:rsidR="002C61E3" w:rsidRDefault="00D83EF3" w:rsidP="006645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>Управління освіти і науки Сумської міської ради</w:t>
      </w:r>
      <w:r w:rsidR="00A40F88"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C61E3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 xml:space="preserve">(далі – </w:t>
      </w:r>
      <w:r w:rsidR="002C61E3" w:rsidRPr="00566691">
        <w:rPr>
          <w:rFonts w:ascii="Times New Roman" w:hAnsi="Times New Roman" w:cs="Times New Roman"/>
          <w:bCs/>
          <w:color w:val="00000A"/>
          <w:sz w:val="24"/>
          <w:szCs w:val="24"/>
          <w:lang w:val="uk-UA"/>
        </w:rPr>
        <w:t>Замовник</w:t>
      </w:r>
      <w:r w:rsidR="00664516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>).</w:t>
      </w:r>
    </w:p>
    <w:p w14:paraId="1CC66FD2" w14:textId="77777777" w:rsidR="008626F2" w:rsidRPr="00566691" w:rsidRDefault="008626F2" w:rsidP="006645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  <w:lang w:val="uk-UA"/>
        </w:rPr>
      </w:pPr>
    </w:p>
    <w:p w14:paraId="6E2DEA87" w14:textId="0167A15C" w:rsidR="00332A38" w:rsidRDefault="002C61E3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>Назва предмета закупівлі</w:t>
      </w:r>
      <w:r w:rsidR="00C67932"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: 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4FAA" w:rsidRPr="00566691">
        <w:rPr>
          <w:rFonts w:ascii="Times New Roman" w:hAnsi="Times New Roman" w:cs="Times New Roman"/>
          <w:sz w:val="24"/>
          <w:szCs w:val="24"/>
          <w:lang w:val="uk-UA"/>
        </w:rPr>
        <w:t>ДК 021:</w:t>
      </w:r>
      <w:r w:rsidR="00332A38" w:rsidRPr="00566691">
        <w:rPr>
          <w:rFonts w:ascii="Times New Roman" w:hAnsi="Times New Roman" w:cs="Times New Roman"/>
          <w:sz w:val="24"/>
          <w:szCs w:val="24"/>
          <w:lang w:val="uk-UA"/>
        </w:rPr>
        <w:t>2015</w:t>
      </w:r>
      <w:r w:rsidR="00136E00" w:rsidRPr="003B58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626F2" w:rsidRPr="008626F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15810000-9: </w:t>
      </w:r>
      <w:r w:rsidR="008626F2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8626F2" w:rsidRPr="008626F2">
        <w:rPr>
          <w:rFonts w:ascii="Times New Roman" w:hAnsi="Times New Roman" w:cs="Times New Roman"/>
          <w:bCs/>
          <w:sz w:val="24"/>
          <w:szCs w:val="24"/>
          <w:lang w:val="uk-UA"/>
        </w:rPr>
        <w:t>Хлібопродукти, свіжовипечені хлібобулочні та кондитерські вироби</w:t>
      </w:r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» (</w:t>
      </w:r>
      <w:r w:rsidR="007A1A15" w:rsidRPr="007A1A1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Хліб з суміші житнього і пшеничного борошна, в упаковці, Хліб з пшеничного, </w:t>
      </w:r>
      <w:proofErr w:type="spellStart"/>
      <w:r w:rsidR="007A1A15" w:rsidRPr="007A1A15">
        <w:rPr>
          <w:rFonts w:ascii="Times New Roman" w:hAnsi="Times New Roman" w:cs="Times New Roman"/>
          <w:bCs/>
          <w:sz w:val="24"/>
          <w:szCs w:val="24"/>
          <w:lang w:val="uk-UA"/>
        </w:rPr>
        <w:t>цільнозернового</w:t>
      </w:r>
      <w:proofErr w:type="spellEnd"/>
      <w:r w:rsidR="007A1A15" w:rsidRPr="007A1A1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борошна, в упаковці</w:t>
      </w:r>
      <w:r w:rsidR="007536D4" w:rsidRPr="00B34869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332A38" w:rsidRPr="00B3486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A47CB12" w14:textId="77777777" w:rsidR="00792160" w:rsidRPr="00B34869" w:rsidRDefault="00792160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41D0C45" w14:textId="31DA5F64" w:rsidR="002B253E" w:rsidRPr="00B34869" w:rsidRDefault="002B253E" w:rsidP="002B253E">
      <w:pPr>
        <w:pStyle w:val="ab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48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Ідентифікатор закупівлі: </w:t>
      </w:r>
      <w:r w:rsidR="00B34869" w:rsidRPr="00B348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7A1A15" w:rsidRPr="007A1A15">
        <w:rPr>
          <w:rFonts w:ascii="Times New Roman" w:eastAsia="Times New Roman" w:hAnsi="Times New Roman" w:cs="Times New Roman"/>
          <w:sz w:val="24"/>
          <w:szCs w:val="24"/>
          <w:lang w:eastAsia="ru-RU"/>
        </w:rPr>
        <w:t>UA</w:t>
      </w:r>
      <w:r w:rsidR="007A1A15" w:rsidRPr="007A1A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-2025-12-29-009125-</w:t>
      </w:r>
      <w:r w:rsidR="007A1A15" w:rsidRPr="007A1A1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</w:p>
    <w:p w14:paraId="48244B04" w14:textId="393BBE99" w:rsidR="002B253E" w:rsidRDefault="00FC29BE" w:rsidP="00566691">
      <w:pPr>
        <w:pStyle w:val="ab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B34869">
        <w:rPr>
          <w:rFonts w:ascii="Times New Roman" w:hAnsi="Times New Roman" w:cs="Times New Roman"/>
          <w:sz w:val="24"/>
          <w:szCs w:val="24"/>
          <w:lang w:val="uk-UA"/>
        </w:rPr>
        <w:t>Обсяг закупівлі</w:t>
      </w:r>
      <w:r w:rsidR="002B253E" w:rsidRPr="00B34869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B3486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34869">
        <w:rPr>
          <w:rFonts w:ascii="Times New Roman" w:hAnsi="Times New Roman" w:cs="Times New Roman"/>
          <w:b w:val="0"/>
          <w:sz w:val="24"/>
          <w:szCs w:val="24"/>
          <w:lang w:val="uk-UA"/>
        </w:rPr>
        <w:t>обсяги обґр</w:t>
      </w:r>
      <w:r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унтовуються відповідно 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>планової потреби 202</w:t>
      </w:r>
      <w:r w:rsidR="007A1A15">
        <w:rPr>
          <w:rFonts w:ascii="Times New Roman" w:hAnsi="Times New Roman" w:cs="Times New Roman"/>
          <w:b w:val="0"/>
          <w:sz w:val="24"/>
          <w:szCs w:val="24"/>
          <w:lang w:val="uk-UA"/>
        </w:rPr>
        <w:t>6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року</w:t>
      </w:r>
      <w:r w:rsidR="002B253E">
        <w:rPr>
          <w:rFonts w:ascii="Times New Roman" w:hAnsi="Times New Roman" w:cs="Times New Roman"/>
          <w:b w:val="0"/>
          <w:sz w:val="24"/>
          <w:szCs w:val="24"/>
          <w:lang w:val="uk-UA"/>
        </w:rPr>
        <w:t>:</w:t>
      </w:r>
    </w:p>
    <w:p w14:paraId="7798500F" w14:textId="155F62EB" w:rsidR="00805EDA" w:rsidRDefault="002B253E" w:rsidP="00805EDA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805E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</w:t>
      </w:r>
      <w:r w:rsidR="00792160" w:rsidRPr="0079216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Хліб з суміші житнього і пшеничного борошна </w:t>
      </w:r>
      <w:r w:rsidR="00805ED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– </w:t>
      </w:r>
      <w:r w:rsidR="007A1A15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2300</w:t>
      </w:r>
      <w:r w:rsidR="00805ED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кг</w:t>
      </w:r>
      <w:r w:rsidR="0079216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;</w:t>
      </w:r>
    </w:p>
    <w:p w14:paraId="669E7E03" w14:textId="022F6FD8" w:rsidR="00792160" w:rsidRDefault="00792160" w:rsidP="00805EDA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- </w:t>
      </w:r>
      <w:r w:rsidRPr="0079216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Хліб з пшеничного, </w:t>
      </w:r>
      <w:proofErr w:type="spellStart"/>
      <w:r w:rsidRPr="0079216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цільнозернового</w:t>
      </w:r>
      <w:proofErr w:type="spellEnd"/>
      <w:r w:rsidRPr="0079216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борошна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– </w:t>
      </w:r>
      <w:r w:rsidR="007A1A15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1200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кг.</w:t>
      </w:r>
    </w:p>
    <w:p w14:paraId="1B30D263" w14:textId="4C433165" w:rsidR="00103D90" w:rsidRDefault="00103D90" w:rsidP="00805EDA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2620CCDA" w14:textId="6014430B" w:rsidR="002B253E" w:rsidRPr="002B253E" w:rsidRDefault="002B253E" w:rsidP="002B25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2B253E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Технічні та якісні характеристики предмета закупівлі:</w:t>
      </w:r>
    </w:p>
    <w:p w14:paraId="79F27A56" w14:textId="77777777" w:rsidR="004758F2" w:rsidRDefault="008626F2" w:rsidP="00AB130E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</w:pPr>
      <w:r w:rsidRPr="008626F2"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  <w:t xml:space="preserve">ДСТУ </w:t>
      </w:r>
      <w:r w:rsidR="00993231" w:rsidRPr="00993231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4583:2023 </w:t>
      </w:r>
      <w:r w:rsidR="00993231"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  <w:t>«</w:t>
      </w:r>
      <w:proofErr w:type="spellStart"/>
      <w:r w:rsidR="00993231" w:rsidRPr="00993231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Хліб</w:t>
      </w:r>
      <w:proofErr w:type="spellEnd"/>
      <w:r w:rsidR="00993231" w:rsidRPr="00993231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</w:t>
      </w:r>
      <w:proofErr w:type="spellStart"/>
      <w:r w:rsidR="00993231" w:rsidRPr="00993231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із</w:t>
      </w:r>
      <w:proofErr w:type="spellEnd"/>
      <w:r w:rsidR="00993231" w:rsidRPr="00993231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</w:t>
      </w:r>
      <w:proofErr w:type="spellStart"/>
      <w:r w:rsidR="00993231" w:rsidRPr="00993231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житнього</w:t>
      </w:r>
      <w:proofErr w:type="spellEnd"/>
      <w:r w:rsidR="00993231" w:rsidRPr="00993231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та </w:t>
      </w:r>
      <w:proofErr w:type="spellStart"/>
      <w:r w:rsidR="00993231" w:rsidRPr="00993231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суміші</w:t>
      </w:r>
      <w:proofErr w:type="spellEnd"/>
      <w:r w:rsidR="00993231" w:rsidRPr="00993231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</w:t>
      </w:r>
      <w:proofErr w:type="spellStart"/>
      <w:r w:rsidR="00993231" w:rsidRPr="00993231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житнього</w:t>
      </w:r>
      <w:proofErr w:type="spellEnd"/>
      <w:r w:rsidR="00993231" w:rsidRPr="00993231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і пшеничного </w:t>
      </w:r>
      <w:proofErr w:type="spellStart"/>
      <w:r w:rsidR="00993231" w:rsidRPr="00993231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борошна</w:t>
      </w:r>
      <w:proofErr w:type="spellEnd"/>
      <w:r w:rsidR="00993231" w:rsidRPr="00993231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. </w:t>
      </w:r>
      <w:proofErr w:type="spellStart"/>
      <w:r w:rsidR="00993231" w:rsidRPr="00993231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Загальні</w:t>
      </w:r>
      <w:proofErr w:type="spellEnd"/>
      <w:r w:rsidR="00993231" w:rsidRPr="00993231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</w:t>
      </w:r>
      <w:proofErr w:type="spellStart"/>
      <w:r w:rsidR="00993231" w:rsidRPr="00993231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технічні</w:t>
      </w:r>
      <w:proofErr w:type="spellEnd"/>
      <w:r w:rsidR="00993231" w:rsidRPr="00993231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</w:t>
      </w:r>
      <w:proofErr w:type="spellStart"/>
      <w:r w:rsidR="00993231" w:rsidRPr="00993231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умови</w:t>
      </w:r>
      <w:proofErr w:type="spellEnd"/>
      <w:r w:rsidR="00993231"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  <w:t>»</w:t>
      </w:r>
      <w:r w:rsidR="00792160"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  <w:t>,</w:t>
      </w:r>
    </w:p>
    <w:p w14:paraId="361E0E7D" w14:textId="664C269B" w:rsidR="008626F2" w:rsidRDefault="00993231" w:rsidP="00AB130E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</w:pPr>
      <w:r w:rsidRPr="00993231"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  <w:t xml:space="preserve"> </w:t>
      </w:r>
      <w:r w:rsidR="00792160" w:rsidRPr="00792160">
        <w:rPr>
          <w:rFonts w:ascii="Times New Roman" w:hAnsi="Times New Roman" w:cs="Times New Roman"/>
          <w:bCs/>
          <w:color w:val="000000"/>
          <w:sz w:val="24"/>
          <w:szCs w:val="24"/>
        </w:rPr>
        <w:t>ДСТУ 7517</w:t>
      </w:r>
      <w:r w:rsidR="0079216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:2014</w:t>
      </w:r>
      <w:r w:rsidR="00792160" w:rsidRPr="00792160">
        <w:t xml:space="preserve"> </w:t>
      </w:r>
      <w:proofErr w:type="spellStart"/>
      <w:r w:rsidR="00792160" w:rsidRPr="00792160">
        <w:rPr>
          <w:rFonts w:ascii="Times New Roman" w:hAnsi="Times New Roman" w:cs="Times New Roman"/>
          <w:bCs/>
          <w:color w:val="000000"/>
          <w:sz w:val="24"/>
          <w:szCs w:val="24"/>
        </w:rPr>
        <w:t>Хліб</w:t>
      </w:r>
      <w:proofErr w:type="spellEnd"/>
      <w:r w:rsidR="00792160" w:rsidRPr="007921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792160" w:rsidRPr="00792160">
        <w:rPr>
          <w:rFonts w:ascii="Times New Roman" w:hAnsi="Times New Roman" w:cs="Times New Roman"/>
          <w:bCs/>
          <w:color w:val="000000"/>
          <w:sz w:val="24"/>
          <w:szCs w:val="24"/>
        </w:rPr>
        <w:t>із</w:t>
      </w:r>
      <w:proofErr w:type="spellEnd"/>
      <w:r w:rsidR="00792160" w:rsidRPr="007921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пшеничного </w:t>
      </w:r>
      <w:proofErr w:type="spellStart"/>
      <w:r w:rsidR="00792160" w:rsidRPr="00792160">
        <w:rPr>
          <w:rFonts w:ascii="Times New Roman" w:hAnsi="Times New Roman" w:cs="Times New Roman"/>
          <w:bCs/>
          <w:color w:val="000000"/>
          <w:sz w:val="24"/>
          <w:szCs w:val="24"/>
        </w:rPr>
        <w:t>борошна</w:t>
      </w:r>
      <w:proofErr w:type="spellEnd"/>
      <w:r w:rsidR="00792160" w:rsidRPr="007921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="00792160" w:rsidRPr="00792160">
        <w:rPr>
          <w:rFonts w:ascii="Times New Roman" w:hAnsi="Times New Roman" w:cs="Times New Roman"/>
          <w:bCs/>
          <w:color w:val="000000"/>
          <w:sz w:val="24"/>
          <w:szCs w:val="24"/>
        </w:rPr>
        <w:t>Загальні</w:t>
      </w:r>
      <w:proofErr w:type="spellEnd"/>
      <w:r w:rsidR="00792160" w:rsidRPr="007921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792160" w:rsidRPr="00792160">
        <w:rPr>
          <w:rFonts w:ascii="Times New Roman" w:hAnsi="Times New Roman" w:cs="Times New Roman"/>
          <w:bCs/>
          <w:color w:val="000000"/>
          <w:sz w:val="24"/>
          <w:szCs w:val="24"/>
        </w:rPr>
        <w:t>технічні</w:t>
      </w:r>
      <w:proofErr w:type="spellEnd"/>
      <w:r w:rsidR="00792160" w:rsidRPr="007921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792160" w:rsidRPr="00792160">
        <w:rPr>
          <w:rFonts w:ascii="Times New Roman" w:hAnsi="Times New Roman" w:cs="Times New Roman"/>
          <w:bCs/>
          <w:color w:val="000000"/>
          <w:sz w:val="24"/>
          <w:szCs w:val="24"/>
        </w:rPr>
        <w:t>умови</w:t>
      </w:r>
      <w:proofErr w:type="spellEnd"/>
      <w:r w:rsidR="0079216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792160" w:rsidRPr="008626F2"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  <w:t>та вимоги Закону України «Про основні принципи та вимоги до безпечності та якості харчових продуктів».</w:t>
      </w:r>
    </w:p>
    <w:p w14:paraId="0A1D4B81" w14:textId="77777777" w:rsidR="00792160" w:rsidRDefault="00792160" w:rsidP="00AB1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371F3A7" w14:textId="08752CDB" w:rsidR="00AB130E" w:rsidRPr="002B253E" w:rsidRDefault="00AB130E" w:rsidP="00AB13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Очікувана вартість закупівлі:</w:t>
      </w:r>
      <w:r w:rsidR="003B5882"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7A1A15">
        <w:rPr>
          <w:rFonts w:ascii="Times New Roman" w:hAnsi="Times New Roman" w:cs="Times New Roman"/>
          <w:color w:val="000000"/>
          <w:sz w:val="24"/>
          <w:szCs w:val="24"/>
          <w:lang w:val="uk-UA"/>
        </w:rPr>
        <w:t>177927</w:t>
      </w:r>
      <w:bookmarkStart w:id="0" w:name="_GoBack"/>
      <w:bookmarkEnd w:id="0"/>
      <w:r w:rsidR="004758F2">
        <w:rPr>
          <w:rFonts w:ascii="Times New Roman" w:hAnsi="Times New Roman" w:cs="Times New Roman"/>
          <w:color w:val="000000"/>
          <w:sz w:val="24"/>
          <w:szCs w:val="24"/>
          <w:lang w:val="uk-UA"/>
        </w:rPr>
        <w:t>,00</w:t>
      </w:r>
      <w:r w:rsidR="00792160" w:rsidRPr="0079216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гривень</w:t>
      </w:r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208FC4F7" w14:textId="77777777" w:rsidR="002B253E" w:rsidRPr="002B253E" w:rsidRDefault="001C7697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Очікувана вартість визначена відповідно до Примірної методики визначення очікуваної вартості предмета закупівлі, затвердженою наказом Мінекономіки від 18.02.2020 №275. </w:t>
      </w:r>
    </w:p>
    <w:p w14:paraId="4ADDDCF3" w14:textId="77777777" w:rsidR="006C1691" w:rsidRPr="006C1691" w:rsidRDefault="006C1691" w:rsidP="006C1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16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Метод, який застосовується для розрахунку відповідно до методики – метод порівняння ринкових цін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Pr="006C16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прайс</w:t>
      </w:r>
      <w:proofErr w:type="spellEnd"/>
      <w:r w:rsidRPr="006C16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-листів на момент вивчення ринку Розрахунок очікуваної вартості товарів, визначається як добуток очікуваної ціни за одиницю на кількість товару. </w:t>
      </w:r>
    </w:p>
    <w:p w14:paraId="7E6E3A2A" w14:textId="77777777" w:rsidR="008626F2" w:rsidRDefault="00AB130E" w:rsidP="00805E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</w:p>
    <w:p w14:paraId="2EDF3D04" w14:textId="4C0888A0" w:rsidR="00141831" w:rsidRPr="00566691" w:rsidRDefault="00141831" w:rsidP="00805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Нормативно-правові акти, що формують підстави застосування </w:t>
      </w:r>
      <w:r w:rsidRPr="0056669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процедури відкритих торгів з особливостями:</w:t>
      </w:r>
    </w:p>
    <w:p w14:paraId="45349ACB" w14:textId="16073B78" w:rsidR="00141831" w:rsidRPr="00566691" w:rsidRDefault="00D346E7" w:rsidP="00D346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1.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Закон України </w:t>
      </w:r>
      <w:r w:rsidR="00141831" w:rsidRPr="0056669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“Про публічні закупівлі” №922-VIII від 25.12.2015 року, в редакції від 19.04.2020 №114-IX в редакції зі змінами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 Закону України "Про публічні закупівлі" та інших законодавчих актів України щодо здійснення оборонних та публічних закупівель на період дії правового режиму воєнного стану» №7163 від 14.03.2022 року, зокрема в частині дії 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пунктів 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7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-3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8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розділу Х “Прикінцеві та перехідні положення” Закону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</w:p>
    <w:p w14:paraId="0E233D82" w14:textId="77777777" w:rsidR="00141831" w:rsidRPr="00566691" w:rsidRDefault="00141831" w:rsidP="001418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2. Постанова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6356D577" w14:textId="601335D2" w:rsidR="000A2F8D" w:rsidRPr="00566691" w:rsidRDefault="00141831" w:rsidP="00805E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3. Лист Мінекономіки України «Щодо особливостей здійснення публічних закупівель</w:t>
      </w:r>
      <w:r w:rsidR="00F7169E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на період дії правового режиму воєнного стану та протягом 90 днів з дня його припинення або скасування»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№ 3323-04_70997-06 від 20.10.2022 року.</w:t>
      </w:r>
    </w:p>
    <w:p w14:paraId="7AA3BFB6" w14:textId="77777777" w:rsidR="002C61E3" w:rsidRPr="00566691" w:rsidRDefault="002C61E3" w:rsidP="000A2F8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2C61E3" w:rsidRPr="00566691" w:rsidSect="000879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7656"/>
    <w:multiLevelType w:val="multilevel"/>
    <w:tmpl w:val="0A10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6199"/>
    <w:multiLevelType w:val="hybridMultilevel"/>
    <w:tmpl w:val="D6368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560DD7"/>
    <w:multiLevelType w:val="hybridMultilevel"/>
    <w:tmpl w:val="4192CFD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6073DEB"/>
    <w:multiLevelType w:val="hybridMultilevel"/>
    <w:tmpl w:val="39E6B5A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41DF492D"/>
    <w:multiLevelType w:val="hybridMultilevel"/>
    <w:tmpl w:val="01FC7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620E"/>
    <w:multiLevelType w:val="hybridMultilevel"/>
    <w:tmpl w:val="E82EEC10"/>
    <w:lvl w:ilvl="0" w:tplc="33F22A5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3"/>
    <w:rsid w:val="00003F63"/>
    <w:rsid w:val="00023823"/>
    <w:rsid w:val="00067797"/>
    <w:rsid w:val="0008790C"/>
    <w:rsid w:val="00091B14"/>
    <w:rsid w:val="000A2F8D"/>
    <w:rsid w:val="000D0B75"/>
    <w:rsid w:val="000F0323"/>
    <w:rsid w:val="00103D90"/>
    <w:rsid w:val="001130FD"/>
    <w:rsid w:val="00136E00"/>
    <w:rsid w:val="00141831"/>
    <w:rsid w:val="00161D2B"/>
    <w:rsid w:val="00170BB8"/>
    <w:rsid w:val="00171242"/>
    <w:rsid w:val="001B07CC"/>
    <w:rsid w:val="001C7697"/>
    <w:rsid w:val="001D65B3"/>
    <w:rsid w:val="001F4A41"/>
    <w:rsid w:val="00220CD6"/>
    <w:rsid w:val="00235A85"/>
    <w:rsid w:val="00254D4E"/>
    <w:rsid w:val="0027740D"/>
    <w:rsid w:val="00277547"/>
    <w:rsid w:val="00292F72"/>
    <w:rsid w:val="002B253E"/>
    <w:rsid w:val="002C2230"/>
    <w:rsid w:val="002C61E3"/>
    <w:rsid w:val="002E7323"/>
    <w:rsid w:val="00310BD1"/>
    <w:rsid w:val="00332A38"/>
    <w:rsid w:val="00357ABB"/>
    <w:rsid w:val="003A75CC"/>
    <w:rsid w:val="003B5882"/>
    <w:rsid w:val="003B7FDC"/>
    <w:rsid w:val="004212D8"/>
    <w:rsid w:val="00446D88"/>
    <w:rsid w:val="004661BC"/>
    <w:rsid w:val="004758F2"/>
    <w:rsid w:val="00491CF8"/>
    <w:rsid w:val="004B2F55"/>
    <w:rsid w:val="004F4FAA"/>
    <w:rsid w:val="00505407"/>
    <w:rsid w:val="00544BB1"/>
    <w:rsid w:val="00566691"/>
    <w:rsid w:val="005D77CB"/>
    <w:rsid w:val="005F285A"/>
    <w:rsid w:val="006624BF"/>
    <w:rsid w:val="006638EA"/>
    <w:rsid w:val="00664516"/>
    <w:rsid w:val="0069607C"/>
    <w:rsid w:val="006960DB"/>
    <w:rsid w:val="006B25A8"/>
    <w:rsid w:val="006C1691"/>
    <w:rsid w:val="006F20A9"/>
    <w:rsid w:val="007161B5"/>
    <w:rsid w:val="0074161F"/>
    <w:rsid w:val="007536D4"/>
    <w:rsid w:val="00792160"/>
    <w:rsid w:val="007A1A15"/>
    <w:rsid w:val="007A29A6"/>
    <w:rsid w:val="007C5222"/>
    <w:rsid w:val="00805EDA"/>
    <w:rsid w:val="008626F2"/>
    <w:rsid w:val="008A52A0"/>
    <w:rsid w:val="009122E3"/>
    <w:rsid w:val="00962880"/>
    <w:rsid w:val="00993231"/>
    <w:rsid w:val="009F0368"/>
    <w:rsid w:val="00A02E18"/>
    <w:rsid w:val="00A048A7"/>
    <w:rsid w:val="00A069AD"/>
    <w:rsid w:val="00A40F88"/>
    <w:rsid w:val="00AB130E"/>
    <w:rsid w:val="00AB27DE"/>
    <w:rsid w:val="00B34869"/>
    <w:rsid w:val="00B677F1"/>
    <w:rsid w:val="00C072E2"/>
    <w:rsid w:val="00C2137F"/>
    <w:rsid w:val="00C67932"/>
    <w:rsid w:val="00C83CB2"/>
    <w:rsid w:val="00C84D0F"/>
    <w:rsid w:val="00CA1433"/>
    <w:rsid w:val="00CC4EB3"/>
    <w:rsid w:val="00CD7B1F"/>
    <w:rsid w:val="00CE3ABB"/>
    <w:rsid w:val="00CE4CD7"/>
    <w:rsid w:val="00D346E7"/>
    <w:rsid w:val="00D44B65"/>
    <w:rsid w:val="00D46090"/>
    <w:rsid w:val="00D83EF3"/>
    <w:rsid w:val="00DB75EC"/>
    <w:rsid w:val="00DF7A3E"/>
    <w:rsid w:val="00E0593F"/>
    <w:rsid w:val="00E1667E"/>
    <w:rsid w:val="00E2631F"/>
    <w:rsid w:val="00E52734"/>
    <w:rsid w:val="00E80238"/>
    <w:rsid w:val="00EB5482"/>
    <w:rsid w:val="00F02AFA"/>
    <w:rsid w:val="00F7169E"/>
    <w:rsid w:val="00FC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376B"/>
  <w15:docId w15:val="{0AB9C435-8BA7-478A-B7E9-570D031E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1E3"/>
  </w:style>
  <w:style w:type="paragraph" w:styleId="1">
    <w:name w:val="heading 1"/>
    <w:basedOn w:val="a"/>
    <w:link w:val="10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1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1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61E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C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130FD"/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paragraph" w:styleId="a6">
    <w:name w:val="Body Text"/>
    <w:basedOn w:val="a"/>
    <w:link w:val="a7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1"/>
      <w:szCs w:val="21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1130FD"/>
    <w:rPr>
      <w:rFonts w:ascii="Times New Roman" w:eastAsia="Times New Roman" w:hAnsi="Times New Roman" w:cs="Times New Roman"/>
      <w:sz w:val="21"/>
      <w:szCs w:val="21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8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3EF3"/>
    <w:rPr>
      <w:rFonts w:ascii="Segoe UI" w:hAnsi="Segoe UI" w:cs="Segoe UI"/>
      <w:sz w:val="18"/>
      <w:szCs w:val="18"/>
    </w:rPr>
  </w:style>
  <w:style w:type="character" w:customStyle="1" w:styleId="aa">
    <w:name w:val="Подпись к таблице_"/>
    <w:basedOn w:val="a0"/>
    <w:link w:val="ab"/>
    <w:rsid w:val="00332A38"/>
    <w:rPr>
      <w:b/>
      <w:bCs/>
      <w:sz w:val="20"/>
      <w:szCs w:val="20"/>
    </w:rPr>
  </w:style>
  <w:style w:type="paragraph" w:customStyle="1" w:styleId="ab">
    <w:name w:val="Подпись к таблице"/>
    <w:basedOn w:val="a"/>
    <w:link w:val="aa"/>
    <w:rsid w:val="00332A38"/>
    <w:pPr>
      <w:widowControl w:val="0"/>
      <w:spacing w:after="0" w:line="240" w:lineRule="auto"/>
    </w:pPr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921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A8C00-539F-433B-86F4-F7B5D3B79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Stalin</dc:creator>
  <cp:lastModifiedBy>Баштова Лариса Михайлівна</cp:lastModifiedBy>
  <cp:revision>3</cp:revision>
  <cp:lastPrinted>2025-12-22T08:07:00Z</cp:lastPrinted>
  <dcterms:created xsi:type="dcterms:W3CDTF">2026-01-05T11:45:00Z</dcterms:created>
  <dcterms:modified xsi:type="dcterms:W3CDTF">2026-01-05T11:46:00Z</dcterms:modified>
</cp:coreProperties>
</file>