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1AA25" w14:textId="7384ED0B" w:rsidR="002C61E3" w:rsidRPr="00566691" w:rsidRDefault="00D83EF3" w:rsidP="00EB54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Управління освіти і науки Сумської міської ради</w:t>
      </w:r>
    </w:p>
    <w:p w14:paraId="4D86A26D" w14:textId="77777777" w:rsidR="00D83EF3" w:rsidRPr="00566691" w:rsidRDefault="00D83EF3" w:rsidP="00EB54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C1915D2" w14:textId="77777777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</w:t>
      </w:r>
    </w:p>
    <w:p w14:paraId="796704F5" w14:textId="6E00D1A3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технічних та </w:t>
      </w:r>
      <w:r w:rsidR="000D0B75" w:rsidRPr="00566691">
        <w:rPr>
          <w:rFonts w:ascii="Times New Roman" w:hAnsi="Times New Roman" w:cs="Times New Roman"/>
          <w:b/>
          <w:sz w:val="24"/>
          <w:szCs w:val="24"/>
          <w:lang w:val="uk-UA"/>
        </w:rPr>
        <w:t>якісних характеристик закупівлі</w:t>
      </w: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, розміру бюджетного призначення, очікуваної вартості предмета закупівлі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0362BE3" w14:textId="77777777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93E40C3" w14:textId="7904AFA9" w:rsidR="002C61E3" w:rsidRPr="00566691" w:rsidRDefault="00D83EF3" w:rsidP="006645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bCs/>
          <w:sz w:val="24"/>
          <w:szCs w:val="24"/>
          <w:lang w:val="uk-UA"/>
        </w:rPr>
        <w:t>Управління освіти і науки Сумської міської ради</w:t>
      </w:r>
      <w:r w:rsidR="00A40F88" w:rsidRPr="0056669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2C61E3" w:rsidRPr="00566691">
        <w:rPr>
          <w:rFonts w:ascii="Times New Roman" w:hAnsi="Times New Roman" w:cs="Times New Roman"/>
          <w:color w:val="00000A"/>
          <w:sz w:val="24"/>
          <w:szCs w:val="24"/>
          <w:lang w:val="uk-UA"/>
        </w:rPr>
        <w:t xml:space="preserve">(далі – </w:t>
      </w:r>
      <w:r w:rsidR="002C61E3" w:rsidRPr="00566691">
        <w:rPr>
          <w:rFonts w:ascii="Times New Roman" w:hAnsi="Times New Roman" w:cs="Times New Roman"/>
          <w:bCs/>
          <w:color w:val="00000A"/>
          <w:sz w:val="24"/>
          <w:szCs w:val="24"/>
          <w:lang w:val="uk-UA"/>
        </w:rPr>
        <w:t>Замовник</w:t>
      </w:r>
      <w:r w:rsidR="00664516" w:rsidRPr="00566691">
        <w:rPr>
          <w:rFonts w:ascii="Times New Roman" w:hAnsi="Times New Roman" w:cs="Times New Roman"/>
          <w:color w:val="00000A"/>
          <w:sz w:val="24"/>
          <w:szCs w:val="24"/>
          <w:lang w:val="uk-UA"/>
        </w:rPr>
        <w:t>).</w:t>
      </w:r>
    </w:p>
    <w:p w14:paraId="6E2DEA87" w14:textId="4C926482" w:rsidR="00332A38" w:rsidRDefault="002C61E3" w:rsidP="00332A3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i/>
          <w:sz w:val="24"/>
          <w:szCs w:val="24"/>
          <w:lang w:val="uk-UA"/>
        </w:rPr>
        <w:t>Назва предмета закупівлі</w:t>
      </w:r>
      <w:r w:rsidR="00C67932" w:rsidRPr="0056669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: 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4FAA" w:rsidRPr="00566691">
        <w:rPr>
          <w:rFonts w:ascii="Times New Roman" w:hAnsi="Times New Roman" w:cs="Times New Roman"/>
          <w:sz w:val="24"/>
          <w:szCs w:val="24"/>
          <w:lang w:val="uk-UA"/>
        </w:rPr>
        <w:t>ДК 021:</w:t>
      </w:r>
      <w:r w:rsidR="00332A38" w:rsidRPr="00566691">
        <w:rPr>
          <w:rFonts w:ascii="Times New Roman" w:hAnsi="Times New Roman" w:cs="Times New Roman"/>
          <w:sz w:val="24"/>
          <w:szCs w:val="24"/>
          <w:lang w:val="uk-UA"/>
        </w:rPr>
        <w:t>2015</w:t>
      </w:r>
      <w:r w:rsidR="00136E00" w:rsidRPr="003B58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A1433" w:rsidRPr="00CA1433">
        <w:rPr>
          <w:rFonts w:ascii="Times New Roman" w:hAnsi="Times New Roman" w:cs="Times New Roman"/>
          <w:bCs/>
          <w:sz w:val="24"/>
          <w:szCs w:val="24"/>
        </w:rPr>
        <w:t xml:space="preserve">15510000-6 </w:t>
      </w:r>
      <w:r w:rsidR="00CA1433"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r w:rsidR="00CA1433" w:rsidRPr="00CA1433">
        <w:rPr>
          <w:rFonts w:ascii="Times New Roman" w:hAnsi="Times New Roman" w:cs="Times New Roman"/>
          <w:bCs/>
          <w:sz w:val="24"/>
          <w:szCs w:val="24"/>
        </w:rPr>
        <w:t>Молоко та вершки</w:t>
      </w:r>
      <w:r w:rsidR="007536D4" w:rsidRPr="007536D4">
        <w:rPr>
          <w:rFonts w:ascii="Times New Roman" w:hAnsi="Times New Roman" w:cs="Times New Roman"/>
          <w:bCs/>
          <w:sz w:val="24"/>
          <w:szCs w:val="24"/>
          <w:lang w:val="uk-UA"/>
        </w:rPr>
        <w:t>» (</w:t>
      </w:r>
      <w:r w:rsidR="000675BA" w:rsidRPr="000675B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Молоко коров’яче пастеризоване 2,5%, плівка поліетиленова, ДСТУ 2661, 900г</w:t>
      </w:r>
      <w:r w:rsidR="007536D4" w:rsidRPr="007536D4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332A38" w:rsidRPr="00566691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541D0C45" w14:textId="54B7FBD2" w:rsidR="002B253E" w:rsidRPr="00CE3ABB" w:rsidRDefault="002B253E" w:rsidP="002B253E">
      <w:pPr>
        <w:pStyle w:val="ab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3A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Ідентифікатор закупівлі: </w:t>
      </w:r>
      <w:bookmarkStart w:id="0" w:name="_GoBack"/>
      <w:r w:rsidR="004156A8" w:rsidRPr="004156A8">
        <w:rPr>
          <w:rFonts w:ascii="Times New Roman" w:eastAsia="Times New Roman" w:hAnsi="Times New Roman" w:cs="Times New Roman"/>
          <w:sz w:val="24"/>
          <w:szCs w:val="24"/>
          <w:lang w:eastAsia="ru-RU"/>
        </w:rPr>
        <w:t>UA</w:t>
      </w:r>
      <w:r w:rsidR="004156A8" w:rsidRPr="004156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-2025-12-</w:t>
      </w:r>
      <w:r w:rsidR="000675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25-001173</w:t>
      </w:r>
      <w:r w:rsidR="004156A8" w:rsidRPr="004156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4156A8" w:rsidRPr="004156A8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bookmarkEnd w:id="0"/>
    </w:p>
    <w:p w14:paraId="0610DFCD" w14:textId="77777777" w:rsidR="002B253E" w:rsidRPr="00566691" w:rsidRDefault="002B253E" w:rsidP="00332A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8244B04" w14:textId="300E7324" w:rsidR="002B253E" w:rsidRDefault="00FC29BE" w:rsidP="00566691">
      <w:pPr>
        <w:pStyle w:val="ab"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sz w:val="24"/>
          <w:szCs w:val="24"/>
          <w:lang w:val="uk-UA"/>
        </w:rPr>
        <w:t>Обсяг закупівлі</w:t>
      </w:r>
      <w:r w:rsidR="002B253E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обсяги обґрунтовуються відповідно </w:t>
      </w:r>
      <w:r w:rsidR="00332A38"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>планової потреби 202</w:t>
      </w:r>
      <w:r w:rsidR="000675BA">
        <w:rPr>
          <w:rFonts w:ascii="Times New Roman" w:hAnsi="Times New Roman" w:cs="Times New Roman"/>
          <w:b w:val="0"/>
          <w:sz w:val="24"/>
          <w:szCs w:val="24"/>
          <w:lang w:val="uk-UA"/>
        </w:rPr>
        <w:t>6</w:t>
      </w:r>
      <w:r w:rsidR="00332A38"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року</w:t>
      </w:r>
      <w:r w:rsidR="002B253E">
        <w:rPr>
          <w:rFonts w:ascii="Times New Roman" w:hAnsi="Times New Roman" w:cs="Times New Roman"/>
          <w:b w:val="0"/>
          <w:sz w:val="24"/>
          <w:szCs w:val="24"/>
          <w:lang w:val="uk-UA"/>
        </w:rPr>
        <w:t>:</w:t>
      </w:r>
    </w:p>
    <w:p w14:paraId="1B30D263" w14:textId="66166BC9" w:rsidR="00103D90" w:rsidRDefault="002B253E" w:rsidP="002B253E">
      <w:pPr>
        <w:tabs>
          <w:tab w:val="left" w:pos="2925"/>
        </w:tabs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2B253E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0675BA" w:rsidRPr="000675B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Молоко коров’яче пастеризоване 2,5%, плівка поліетиленова, ДСТУ 2661, 900г </w:t>
      </w:r>
      <w:r w:rsidR="00103D90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– </w:t>
      </w:r>
      <w:r w:rsidR="000675B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160</w:t>
      </w:r>
      <w:r w:rsidR="004156A8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</w:t>
      </w:r>
      <w:r w:rsidR="00103D90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кг.</w:t>
      </w:r>
    </w:p>
    <w:p w14:paraId="045CDCD5" w14:textId="77777777" w:rsidR="00E0593F" w:rsidRDefault="00E0593F" w:rsidP="002B25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p w14:paraId="2620CCDA" w14:textId="6014430B" w:rsidR="002B253E" w:rsidRPr="002B253E" w:rsidRDefault="002B253E" w:rsidP="002B25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  <w:r w:rsidRPr="002B253E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>Технічні та якісні характеристики предмета закупівлі:</w:t>
      </w:r>
    </w:p>
    <w:p w14:paraId="65F517C0" w14:textId="0854763E" w:rsidR="00DF7A3E" w:rsidRDefault="00CA1433" w:rsidP="002B253E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uk-UA"/>
        </w:rPr>
      </w:pPr>
      <w:r w:rsidRPr="00CA1433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ДСТУ 2661:2010 Молоко </w:t>
      </w:r>
      <w:proofErr w:type="spellStart"/>
      <w:r w:rsidRPr="00CA1433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коров`яче</w:t>
      </w:r>
      <w:proofErr w:type="spellEnd"/>
      <w:r w:rsidRPr="00CA1433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 </w:t>
      </w:r>
      <w:proofErr w:type="spellStart"/>
      <w:r w:rsidRPr="00CA1433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питне</w:t>
      </w:r>
      <w:proofErr w:type="spellEnd"/>
      <w:r w:rsidRPr="00CA1433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. </w:t>
      </w:r>
      <w:proofErr w:type="spellStart"/>
      <w:r w:rsidRPr="00CA1433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Загальні</w:t>
      </w:r>
      <w:proofErr w:type="spellEnd"/>
      <w:r w:rsidRPr="00CA1433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 </w:t>
      </w:r>
      <w:proofErr w:type="spellStart"/>
      <w:r w:rsidRPr="00CA1433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технічні</w:t>
      </w:r>
      <w:proofErr w:type="spellEnd"/>
      <w:r w:rsidRPr="00CA1433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 </w:t>
      </w:r>
      <w:proofErr w:type="spellStart"/>
      <w:r w:rsidRPr="00CA1433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умови</w:t>
      </w:r>
      <w:proofErr w:type="spellEnd"/>
    </w:p>
    <w:p w14:paraId="2B48D495" w14:textId="77777777" w:rsidR="00CA1433" w:rsidRPr="00103D90" w:rsidRDefault="00CA1433" w:rsidP="002B25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14:paraId="2371F3A7" w14:textId="2B44B286" w:rsidR="00AB130E" w:rsidRPr="002B253E" w:rsidRDefault="00AB130E" w:rsidP="00AB13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2B253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Очікувана вартість закупівлі:</w:t>
      </w:r>
      <w:r w:rsidR="003B5882" w:rsidRPr="002B253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0675BA">
        <w:rPr>
          <w:rFonts w:ascii="Times New Roman" w:hAnsi="Times New Roman" w:cs="Times New Roman"/>
          <w:color w:val="000000"/>
          <w:sz w:val="24"/>
          <w:szCs w:val="24"/>
          <w:lang w:val="uk-UA"/>
        </w:rPr>
        <w:t>76096</w:t>
      </w:r>
      <w:r w:rsidR="002B253E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,00 </w:t>
      </w:r>
      <w:r w:rsidR="003B5882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гривень</w:t>
      </w:r>
      <w:r w:rsidR="002B253E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="003B5882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14:paraId="208FC4F7" w14:textId="77777777" w:rsidR="002B253E" w:rsidRPr="002B253E" w:rsidRDefault="001C7697" w:rsidP="00332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25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Очікувана вартість визначена відповідно до Примірної методики визначення очікуваної вартості предмета закупівлі, затвердженою наказом Мінекономіки від 18.02.2020 №275. </w:t>
      </w:r>
    </w:p>
    <w:p w14:paraId="3AE9DDED" w14:textId="77777777" w:rsidR="00FC63A7" w:rsidRPr="00FC63A7" w:rsidRDefault="00FC63A7" w:rsidP="00AD6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C63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Метод, який застосовується для розрахунку відповідно до методики – метод порівняння ринкових цін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Pr="00FC63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прайс</w:t>
      </w:r>
      <w:proofErr w:type="spellEnd"/>
      <w:r w:rsidRPr="00FC63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-листів на момент вивчення ринку Розрахунок очікуваної вартості товарів, визначається як добуток очікуваної ціни за одиницю на кількість товару. </w:t>
      </w:r>
    </w:p>
    <w:p w14:paraId="14F35A8D" w14:textId="2AF58DAC" w:rsidR="00D346E7" w:rsidRPr="00566691" w:rsidRDefault="00AB130E" w:rsidP="000A2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669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ab/>
      </w:r>
      <w:r w:rsidR="008A52A0"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EDF3D04" w14:textId="77777777" w:rsidR="00141831" w:rsidRPr="00566691" w:rsidRDefault="00141831" w:rsidP="001418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Нормативно-правові акти, що формують підстави застосування </w:t>
      </w:r>
      <w:r w:rsidRPr="0056669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процедури відкритих торгів з особливостями:</w:t>
      </w:r>
    </w:p>
    <w:p w14:paraId="45349ACB" w14:textId="16073B78" w:rsidR="00141831" w:rsidRPr="00566691" w:rsidRDefault="00D346E7" w:rsidP="00D346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1. 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Закон України </w:t>
      </w:r>
      <w:r w:rsidR="00141831" w:rsidRPr="0056669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“Про публічні закупівлі” №922-VIII від 25.12.2015 року, в редакції від 19.04.2020 №114-IX в редакції зі змінами 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до Закону України "Про публічні закупівлі" та інших законодавчих актів України щодо здійснення оборонних та публічних закупівель на період дії правового режиму воєнного стану» №7163 від 14.03.2022 року, зокрема в частині дії 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пунктів 3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uk-UA"/>
        </w:rPr>
        <w:t>7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-3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uk-UA"/>
        </w:rPr>
        <w:t>8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розділу Х “Прикінцеві та перехідні положення” Закону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>;</w:t>
      </w:r>
    </w:p>
    <w:p w14:paraId="0E233D82" w14:textId="77777777" w:rsidR="00141831" w:rsidRPr="00566691" w:rsidRDefault="00141831" w:rsidP="0014183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2. Постанова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064B38A2" w14:textId="69BDDE98" w:rsidR="000A2F8D" w:rsidRPr="00566691" w:rsidRDefault="00141831" w:rsidP="00F7169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3. Лист Мінекономіки України «Щодо особливостей здійснення публічних закупівель</w:t>
      </w:r>
      <w:r w:rsidR="00F7169E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на період дії правового режиму воєнного стану та протягом 90 днів з дня його припинення або скасування»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№ 3323-04_70997-06 від 20.10.2022 року.</w:t>
      </w:r>
    </w:p>
    <w:p w14:paraId="6356D577" w14:textId="62CF2F50" w:rsidR="000A2F8D" w:rsidRPr="00566691" w:rsidRDefault="000A2F8D" w:rsidP="000A2F8D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AA3BFB6" w14:textId="77777777" w:rsidR="002C61E3" w:rsidRPr="00566691" w:rsidRDefault="002C61E3" w:rsidP="000A2F8D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2C61E3" w:rsidRPr="00566691" w:rsidSect="0008790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7656"/>
    <w:multiLevelType w:val="multilevel"/>
    <w:tmpl w:val="0A106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D6199"/>
    <w:multiLevelType w:val="hybridMultilevel"/>
    <w:tmpl w:val="D6368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B2B2D"/>
    <w:multiLevelType w:val="hybridMultilevel"/>
    <w:tmpl w:val="22243466"/>
    <w:lvl w:ilvl="0" w:tplc="343E8516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560DD7"/>
    <w:multiLevelType w:val="hybridMultilevel"/>
    <w:tmpl w:val="4192CFD4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16073DEB"/>
    <w:multiLevelType w:val="hybridMultilevel"/>
    <w:tmpl w:val="39E6B5A0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41DF492D"/>
    <w:multiLevelType w:val="hybridMultilevel"/>
    <w:tmpl w:val="01FC7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2620E"/>
    <w:multiLevelType w:val="hybridMultilevel"/>
    <w:tmpl w:val="E82EEC10"/>
    <w:lvl w:ilvl="0" w:tplc="33F22A5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1E3"/>
    <w:rsid w:val="00003F63"/>
    <w:rsid w:val="000675BA"/>
    <w:rsid w:val="00067797"/>
    <w:rsid w:val="0008790C"/>
    <w:rsid w:val="00091B14"/>
    <w:rsid w:val="000A2F8D"/>
    <w:rsid w:val="000D0B75"/>
    <w:rsid w:val="000F0323"/>
    <w:rsid w:val="00103D90"/>
    <w:rsid w:val="001130FD"/>
    <w:rsid w:val="00136E00"/>
    <w:rsid w:val="00141831"/>
    <w:rsid w:val="00161D2B"/>
    <w:rsid w:val="00171242"/>
    <w:rsid w:val="001B07CC"/>
    <w:rsid w:val="001C7697"/>
    <w:rsid w:val="001F4A41"/>
    <w:rsid w:val="00220CD6"/>
    <w:rsid w:val="00235A85"/>
    <w:rsid w:val="00254D4E"/>
    <w:rsid w:val="0027740D"/>
    <w:rsid w:val="00277547"/>
    <w:rsid w:val="00292F72"/>
    <w:rsid w:val="002B253E"/>
    <w:rsid w:val="002C61E3"/>
    <w:rsid w:val="002E7323"/>
    <w:rsid w:val="00310BD1"/>
    <w:rsid w:val="00332A38"/>
    <w:rsid w:val="00357ABB"/>
    <w:rsid w:val="003A75CC"/>
    <w:rsid w:val="003B5882"/>
    <w:rsid w:val="003B7FDC"/>
    <w:rsid w:val="004156A8"/>
    <w:rsid w:val="004212D8"/>
    <w:rsid w:val="004661BC"/>
    <w:rsid w:val="00491CF8"/>
    <w:rsid w:val="004B2F55"/>
    <w:rsid w:val="004F4FAA"/>
    <w:rsid w:val="00505407"/>
    <w:rsid w:val="00544BB1"/>
    <w:rsid w:val="00566691"/>
    <w:rsid w:val="005D77CB"/>
    <w:rsid w:val="005F285A"/>
    <w:rsid w:val="006624BF"/>
    <w:rsid w:val="006638EA"/>
    <w:rsid w:val="00664516"/>
    <w:rsid w:val="0069607C"/>
    <w:rsid w:val="006960DB"/>
    <w:rsid w:val="006B25A8"/>
    <w:rsid w:val="006F20A9"/>
    <w:rsid w:val="0074161F"/>
    <w:rsid w:val="007536D4"/>
    <w:rsid w:val="007A29A6"/>
    <w:rsid w:val="008A52A0"/>
    <w:rsid w:val="009122E3"/>
    <w:rsid w:val="00962880"/>
    <w:rsid w:val="009F0368"/>
    <w:rsid w:val="00A02E18"/>
    <w:rsid w:val="00A048A7"/>
    <w:rsid w:val="00A069AD"/>
    <w:rsid w:val="00A40F88"/>
    <w:rsid w:val="00AB130E"/>
    <w:rsid w:val="00AB27DE"/>
    <w:rsid w:val="00AD6F8F"/>
    <w:rsid w:val="00B677F1"/>
    <w:rsid w:val="00C072E2"/>
    <w:rsid w:val="00C2137F"/>
    <w:rsid w:val="00C67932"/>
    <w:rsid w:val="00CA1433"/>
    <w:rsid w:val="00CC4EB3"/>
    <w:rsid w:val="00CE3ABB"/>
    <w:rsid w:val="00CE4CD7"/>
    <w:rsid w:val="00D346E7"/>
    <w:rsid w:val="00D44B65"/>
    <w:rsid w:val="00D46090"/>
    <w:rsid w:val="00D83EF3"/>
    <w:rsid w:val="00DB75EC"/>
    <w:rsid w:val="00DF7A3E"/>
    <w:rsid w:val="00E0593F"/>
    <w:rsid w:val="00E1667E"/>
    <w:rsid w:val="00E2631F"/>
    <w:rsid w:val="00E52734"/>
    <w:rsid w:val="00E80238"/>
    <w:rsid w:val="00EB5482"/>
    <w:rsid w:val="00F02AFA"/>
    <w:rsid w:val="00F7169E"/>
    <w:rsid w:val="00FC29BE"/>
    <w:rsid w:val="00FC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E376B"/>
  <w15:docId w15:val="{0AB9C435-8BA7-478A-B7E9-570D031E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1E3"/>
  </w:style>
  <w:style w:type="paragraph" w:styleId="1">
    <w:name w:val="heading 1"/>
    <w:basedOn w:val="a"/>
    <w:link w:val="10"/>
    <w:uiPriority w:val="1"/>
    <w:qFormat/>
    <w:rsid w:val="001130FD"/>
    <w:pPr>
      <w:widowControl w:val="0"/>
      <w:autoSpaceDE w:val="0"/>
      <w:autoSpaceDN w:val="0"/>
      <w:spacing w:after="0" w:line="240" w:lineRule="auto"/>
      <w:ind w:left="116"/>
      <w:outlineLvl w:val="0"/>
    </w:pPr>
    <w:rPr>
      <w:rFonts w:ascii="Times New Roman" w:eastAsia="Times New Roman" w:hAnsi="Times New Roman" w:cs="Times New Roman"/>
      <w:b/>
      <w:bCs/>
      <w:sz w:val="21"/>
      <w:szCs w:val="21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61E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C61E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C4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1130FD"/>
    <w:rPr>
      <w:rFonts w:ascii="Times New Roman" w:eastAsia="Times New Roman" w:hAnsi="Times New Roman" w:cs="Times New Roman"/>
      <w:b/>
      <w:bCs/>
      <w:sz w:val="21"/>
      <w:szCs w:val="21"/>
      <w:lang w:val="uk-UA"/>
    </w:rPr>
  </w:style>
  <w:style w:type="paragraph" w:styleId="a6">
    <w:name w:val="Body Text"/>
    <w:basedOn w:val="a"/>
    <w:link w:val="a7"/>
    <w:uiPriority w:val="1"/>
    <w:qFormat/>
    <w:rsid w:val="001130FD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sz w:val="21"/>
      <w:szCs w:val="21"/>
      <w:lang w:val="uk-UA"/>
    </w:rPr>
  </w:style>
  <w:style w:type="character" w:customStyle="1" w:styleId="a7">
    <w:name w:val="Основной текст Знак"/>
    <w:basedOn w:val="a0"/>
    <w:link w:val="a6"/>
    <w:uiPriority w:val="1"/>
    <w:rsid w:val="001130FD"/>
    <w:rPr>
      <w:rFonts w:ascii="Times New Roman" w:eastAsia="Times New Roman" w:hAnsi="Times New Roman" w:cs="Times New Roman"/>
      <w:sz w:val="21"/>
      <w:szCs w:val="21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D83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3EF3"/>
    <w:rPr>
      <w:rFonts w:ascii="Segoe UI" w:hAnsi="Segoe UI" w:cs="Segoe UI"/>
      <w:sz w:val="18"/>
      <w:szCs w:val="18"/>
    </w:rPr>
  </w:style>
  <w:style w:type="character" w:customStyle="1" w:styleId="aa">
    <w:name w:val="Подпись к таблице_"/>
    <w:basedOn w:val="a0"/>
    <w:link w:val="ab"/>
    <w:rsid w:val="00332A38"/>
    <w:rPr>
      <w:b/>
      <w:bCs/>
      <w:sz w:val="20"/>
      <w:szCs w:val="20"/>
    </w:rPr>
  </w:style>
  <w:style w:type="paragraph" w:customStyle="1" w:styleId="ab">
    <w:name w:val="Подпись к таблице"/>
    <w:basedOn w:val="a"/>
    <w:link w:val="aa"/>
    <w:rsid w:val="00332A38"/>
    <w:pPr>
      <w:widowControl w:val="0"/>
      <w:spacing w:after="0" w:line="240" w:lineRule="auto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2FE9A-BBA4-4936-AAB0-76C480B59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Stalin</dc:creator>
  <cp:lastModifiedBy>Баштова Лариса Михайлівна</cp:lastModifiedBy>
  <cp:revision>2</cp:revision>
  <cp:lastPrinted>2025-12-22T07:41:00Z</cp:lastPrinted>
  <dcterms:created xsi:type="dcterms:W3CDTF">2026-01-05T09:10:00Z</dcterms:created>
  <dcterms:modified xsi:type="dcterms:W3CDTF">2026-01-05T09:10:00Z</dcterms:modified>
</cp:coreProperties>
</file>